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61A4" w14:textId="08C51C80" w:rsidR="003814A1" w:rsidRPr="00FA3E14" w:rsidRDefault="001A3D79" w:rsidP="00FE2572">
      <w:pPr>
        <w:pBdr>
          <w:top w:val="nil"/>
          <w:left w:val="nil"/>
          <w:bottom w:val="nil"/>
          <w:right w:val="nil"/>
          <w:between w:val="nil"/>
        </w:pBdr>
        <w:tabs>
          <w:tab w:val="left" w:pos="9214"/>
        </w:tabs>
        <w:spacing w:after="0"/>
        <w:ind w:hanging="720"/>
        <w:jc w:val="right"/>
        <w:rPr>
          <w:b/>
          <w:bCs/>
          <w:i/>
          <w:lang w:val="es-MX"/>
        </w:rPr>
      </w:pPr>
      <w:r w:rsidRPr="00FA3E14">
        <w:rPr>
          <w:b/>
          <w:bCs/>
          <w:i/>
          <w:lang w:val="es-MX"/>
        </w:rPr>
        <w:t>DL-10</w:t>
      </w:r>
    </w:p>
    <w:p w14:paraId="0CE30D88" w14:textId="77777777" w:rsidR="001A3D79" w:rsidRPr="00FE2572" w:rsidRDefault="001A3D79" w:rsidP="00FE2572">
      <w:pPr>
        <w:pBdr>
          <w:top w:val="nil"/>
          <w:left w:val="nil"/>
          <w:bottom w:val="nil"/>
          <w:right w:val="nil"/>
          <w:between w:val="nil"/>
        </w:pBdr>
        <w:tabs>
          <w:tab w:val="left" w:pos="9214"/>
        </w:tabs>
        <w:spacing w:after="0"/>
        <w:ind w:hanging="720"/>
        <w:jc w:val="right"/>
        <w:rPr>
          <w:b/>
          <w:bCs/>
          <w:iCs/>
          <w:lang w:val="es-MX"/>
        </w:rPr>
      </w:pPr>
    </w:p>
    <w:p w14:paraId="7C379E63"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Fecha y lugar</w:t>
      </w:r>
      <w:r w:rsidRPr="00B96EA1">
        <w:rPr>
          <w:rFonts w:ascii="Symbol" w:eastAsia="Symbol" w:hAnsi="Symbol" w:cs="Symbol"/>
          <w:iCs/>
          <w:lang w:val="es-MX"/>
        </w:rPr>
        <w:t>·</w:t>
      </w:r>
      <w:r w:rsidRPr="00B96EA1">
        <w:rPr>
          <w:iCs/>
          <w:lang w:val="es-MX"/>
        </w:rPr>
        <w:t>]</w:t>
      </w:r>
    </w:p>
    <w:p w14:paraId="7CC437E5" w14:textId="77777777" w:rsidR="00FE2572" w:rsidRPr="00B96EA1" w:rsidRDefault="00FE2572" w:rsidP="00FE2572">
      <w:pPr>
        <w:pBdr>
          <w:top w:val="nil"/>
          <w:left w:val="nil"/>
          <w:bottom w:val="nil"/>
          <w:right w:val="nil"/>
          <w:between w:val="nil"/>
        </w:pBdr>
        <w:tabs>
          <w:tab w:val="left" w:pos="9214"/>
        </w:tabs>
        <w:spacing w:after="0"/>
        <w:ind w:hanging="720"/>
        <w:jc w:val="right"/>
        <w:rPr>
          <w:iCs/>
          <w:lang w:val="es-MX"/>
        </w:rPr>
      </w:pPr>
    </w:p>
    <w:p w14:paraId="59C0B5AF" w14:textId="77777777" w:rsidR="00FE2572" w:rsidRPr="00FA3E14" w:rsidRDefault="00FE2572" w:rsidP="00FE2572">
      <w:pPr>
        <w:pBdr>
          <w:top w:val="nil"/>
          <w:left w:val="nil"/>
          <w:bottom w:val="nil"/>
          <w:right w:val="nil"/>
          <w:between w:val="nil"/>
        </w:pBdr>
        <w:tabs>
          <w:tab w:val="left" w:pos="9214"/>
        </w:tabs>
        <w:spacing w:after="0"/>
        <w:jc w:val="both"/>
        <w:rPr>
          <w:b/>
          <w:bCs/>
          <w:iCs/>
          <w:lang w:val="es-MX"/>
        </w:rPr>
      </w:pPr>
      <w:r w:rsidRPr="00FA3E14">
        <w:rPr>
          <w:b/>
          <w:bCs/>
          <w:iCs/>
          <w:lang w:val="es-MX"/>
        </w:rPr>
        <w:t>[</w:t>
      </w:r>
      <w:r w:rsidRPr="00FA3E14">
        <w:rPr>
          <w:rFonts w:ascii="Symbol" w:eastAsia="Symbol" w:hAnsi="Symbol" w:cs="Symbol"/>
          <w:b/>
          <w:bCs/>
          <w:iCs/>
          <w:lang w:val="es-MX"/>
        </w:rPr>
        <w:t>·</w:t>
      </w:r>
      <w:r w:rsidRPr="00FA3E14">
        <w:rPr>
          <w:b/>
          <w:bCs/>
          <w:iCs/>
          <w:highlight w:val="lightGray"/>
          <w:lang w:val="es-MX"/>
        </w:rPr>
        <w:t>Entidad Contratante</w:t>
      </w:r>
      <w:r w:rsidRPr="00FA3E14">
        <w:rPr>
          <w:rFonts w:ascii="Symbol" w:eastAsia="Symbol" w:hAnsi="Symbol" w:cs="Symbol"/>
          <w:b/>
          <w:bCs/>
          <w:iCs/>
          <w:lang w:val="es-MX"/>
        </w:rPr>
        <w:t>·</w:t>
      </w:r>
      <w:r w:rsidRPr="00FA3E14">
        <w:rPr>
          <w:b/>
          <w:bCs/>
          <w:iCs/>
          <w:lang w:val="es-MX"/>
        </w:rPr>
        <w:t>]</w:t>
      </w:r>
    </w:p>
    <w:p w14:paraId="5106D889"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Responsable de la Licitación en términos de la Convocatoria</w:t>
      </w:r>
      <w:r w:rsidRPr="00B96EA1">
        <w:rPr>
          <w:rFonts w:ascii="Symbol" w:eastAsia="Symbol" w:hAnsi="Symbol" w:cs="Symbol"/>
          <w:iCs/>
          <w:lang w:val="es-MX"/>
        </w:rPr>
        <w:t>·</w:t>
      </w:r>
      <w:r w:rsidRPr="00B96EA1">
        <w:rPr>
          <w:iCs/>
          <w:lang w:val="es-MX"/>
        </w:rPr>
        <w:t>]</w:t>
      </w:r>
    </w:p>
    <w:p w14:paraId="0EADD112"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r w:rsidRPr="00B96EA1">
        <w:rPr>
          <w:iCs/>
          <w:lang w:val="es-MX"/>
        </w:rPr>
        <w:t>[</w:t>
      </w:r>
      <w:r w:rsidRPr="00B96EA1">
        <w:rPr>
          <w:rFonts w:ascii="Symbol" w:eastAsia="Symbol" w:hAnsi="Symbol" w:cs="Symbol"/>
          <w:iCs/>
          <w:lang w:val="es-MX"/>
        </w:rPr>
        <w:t>·</w:t>
      </w:r>
      <w:r w:rsidRPr="00B96EA1">
        <w:rPr>
          <w:iCs/>
          <w:highlight w:val="lightGray"/>
          <w:lang w:val="es-MX"/>
        </w:rPr>
        <w:t>Domicilio de la Entidad Contratante</w:t>
      </w:r>
      <w:r w:rsidRPr="00B96EA1">
        <w:rPr>
          <w:rFonts w:ascii="Symbol" w:eastAsia="Symbol" w:hAnsi="Symbol" w:cs="Symbol"/>
          <w:iCs/>
          <w:lang w:val="es-MX"/>
        </w:rPr>
        <w:t>·</w:t>
      </w:r>
      <w:r w:rsidRPr="00B96EA1">
        <w:rPr>
          <w:iCs/>
          <w:lang w:val="es-MX"/>
        </w:rPr>
        <w:t>]</w:t>
      </w:r>
    </w:p>
    <w:p w14:paraId="3D3A5616" w14:textId="77777777" w:rsidR="00FE2572" w:rsidRPr="00B96EA1" w:rsidRDefault="00FE2572" w:rsidP="00FE2572">
      <w:pPr>
        <w:pBdr>
          <w:top w:val="nil"/>
          <w:left w:val="nil"/>
          <w:bottom w:val="nil"/>
          <w:right w:val="nil"/>
          <w:between w:val="nil"/>
        </w:pBdr>
        <w:tabs>
          <w:tab w:val="left" w:pos="9214"/>
        </w:tabs>
        <w:spacing w:after="0"/>
        <w:jc w:val="both"/>
        <w:rPr>
          <w:iCs/>
          <w:lang w:val="es-MX"/>
        </w:rPr>
      </w:pPr>
    </w:p>
    <w:p w14:paraId="252CA489" w14:textId="77777777" w:rsidR="00FE2572" w:rsidRPr="00B96EA1" w:rsidRDefault="00FE2572" w:rsidP="00FE2572">
      <w:pPr>
        <w:spacing w:after="0"/>
        <w:jc w:val="right"/>
        <w:rPr>
          <w:rFonts w:eastAsiaTheme="minorHAnsi" w:cs="Times New Roman"/>
          <w:i/>
          <w:lang w:val="es-MX"/>
        </w:rPr>
      </w:pPr>
      <w:r w:rsidRPr="00B96EA1">
        <w:rPr>
          <w:i/>
          <w:lang w:val="es-MX"/>
        </w:rPr>
        <w:t>Ref.: Licitación Pública Internacional Abierta No. [</w:t>
      </w:r>
      <w:r w:rsidRPr="00B96EA1">
        <w:rPr>
          <w:rFonts w:ascii="Symbol" w:eastAsia="Symbol" w:hAnsi="Symbol" w:cs="Symbol"/>
          <w:i/>
          <w:highlight w:val="lightGray"/>
          <w:lang w:val="es-MX"/>
        </w:rPr>
        <w:t>·</w:t>
      </w:r>
      <w:r w:rsidRPr="00B96EA1">
        <w:rPr>
          <w:i/>
          <w:lang w:val="es-MX"/>
        </w:rPr>
        <w:t>].</w:t>
      </w:r>
    </w:p>
    <w:p w14:paraId="4FD02667" w14:textId="77777777" w:rsidR="00FE2572" w:rsidRPr="00FE2572" w:rsidRDefault="00FE2572" w:rsidP="00FE2572">
      <w:pPr>
        <w:pBdr>
          <w:top w:val="nil"/>
          <w:left w:val="nil"/>
          <w:bottom w:val="nil"/>
          <w:right w:val="nil"/>
          <w:between w:val="nil"/>
        </w:pBdr>
        <w:tabs>
          <w:tab w:val="left" w:pos="9214"/>
        </w:tabs>
        <w:spacing w:after="0"/>
        <w:jc w:val="right"/>
        <w:rPr>
          <w:iCs/>
          <w:lang w:val="es-MX"/>
        </w:rPr>
      </w:pPr>
    </w:p>
    <w:p w14:paraId="34D76CA8" w14:textId="7186FBF9" w:rsidR="009B146A" w:rsidRPr="001A0A1A" w:rsidRDefault="45B045F8" w:rsidP="45B045F8">
      <w:pPr>
        <w:pBdr>
          <w:top w:val="nil"/>
          <w:left w:val="nil"/>
          <w:bottom w:val="nil"/>
          <w:right w:val="nil"/>
          <w:between w:val="nil"/>
        </w:pBdr>
        <w:tabs>
          <w:tab w:val="left" w:pos="9214"/>
        </w:tabs>
        <w:spacing w:after="0"/>
        <w:jc w:val="both"/>
        <w:rPr>
          <w:rFonts w:asciiTheme="minorHAnsi" w:hAnsiTheme="minorHAnsi" w:cstheme="minorHAnsi"/>
          <w:lang w:val="es-MX"/>
        </w:rPr>
      </w:pPr>
      <w:r w:rsidRPr="001A0A1A">
        <w:rPr>
          <w:rFonts w:asciiTheme="minorHAnsi" w:hAnsiTheme="minorHAnsi" w:cstheme="minorHAnsi"/>
          <w:lang w:val="es-MX"/>
        </w:rPr>
        <w:t xml:space="preserve">Con relación a la Convocatoria a la Licitación Pública Internacional Abierta  para la </w:t>
      </w:r>
      <w:r w:rsidR="001A0A1A" w:rsidRPr="001A0A1A">
        <w:rPr>
          <w:rFonts w:asciiTheme="minorHAnsi" w:hAnsiTheme="minorHAnsi" w:cstheme="minorHAnsi"/>
          <w:bCs/>
          <w:lang w:val="es-ES" w:eastAsia="es-ES"/>
        </w:rPr>
        <w:t>adquisición y suministro</w:t>
      </w:r>
      <w:r w:rsidR="00F85509">
        <w:rPr>
          <w:rFonts w:asciiTheme="minorHAnsi" w:hAnsiTheme="minorHAnsi" w:cstheme="minorHAnsi"/>
          <w:bCs/>
          <w:lang w:val="es-ES" w:eastAsia="es-ES"/>
        </w:rPr>
        <w:t xml:space="preserve"> de</w:t>
      </w:r>
      <w:r w:rsidR="001A0A1A" w:rsidRPr="001A0A1A">
        <w:rPr>
          <w:rFonts w:asciiTheme="minorHAnsi" w:hAnsiTheme="minorHAnsi" w:cstheme="minorHAnsi"/>
          <w:bCs/>
          <w:lang w:val="es-ES" w:eastAsia="es-ES"/>
        </w:rPr>
        <w:t xml:space="preserve"> </w:t>
      </w:r>
      <w:r w:rsidR="005A07A2">
        <w:rPr>
          <w:rFonts w:asciiTheme="minorHAnsi" w:hAnsiTheme="minorHAnsi" w:cstheme="minorHAnsi"/>
          <w:bCs/>
          <w:lang w:val="es-ES" w:eastAsia="es-ES"/>
        </w:rPr>
        <w:t xml:space="preserve">60,628.58 </w:t>
      </w:r>
      <w:r w:rsidR="001A0A1A" w:rsidRPr="001A0A1A">
        <w:rPr>
          <w:rFonts w:asciiTheme="minorHAnsi" w:hAnsiTheme="minorHAnsi" w:cstheme="minorHAnsi"/>
          <w:bCs/>
          <w:lang w:val="es-ES" w:eastAsia="es-ES"/>
        </w:rPr>
        <w:t xml:space="preserve">toneladas métricas de riel calibre 115 LBS/YDA dureza intermedia (350 HB) sección RE; (6-5/8” Peralte, 5-1/2” Patín, 5/8” Alma y 2-23/32” Hongo, incluye entongado, descarga y acopiado en sitio base de mantenimiento para el Tramo </w:t>
      </w:r>
      <w:r w:rsidR="005A07A2">
        <w:rPr>
          <w:rFonts w:asciiTheme="minorHAnsi" w:hAnsiTheme="minorHAnsi" w:cstheme="minorHAnsi"/>
          <w:bCs/>
          <w:lang w:val="es-ES" w:eastAsia="es-ES"/>
        </w:rPr>
        <w:t>4</w:t>
      </w:r>
      <w:r w:rsidR="001A0A1A" w:rsidRPr="001A0A1A">
        <w:rPr>
          <w:rFonts w:asciiTheme="minorHAnsi" w:hAnsiTheme="minorHAnsi" w:cstheme="minorHAnsi"/>
          <w:bCs/>
          <w:lang w:val="es-ES" w:eastAsia="es-ES"/>
        </w:rPr>
        <w:t xml:space="preserve"> del Tren Maya</w:t>
      </w:r>
      <w:r w:rsidRPr="001A0A1A">
        <w:rPr>
          <w:rFonts w:asciiTheme="minorHAnsi" w:hAnsiTheme="minorHAnsi" w:cstheme="minorHAnsi"/>
          <w:lang w:val="es-MX"/>
        </w:rPr>
        <w:t>, con número de Identificación del procedimiento en CompraNet [</w:t>
      </w:r>
      <w:r w:rsidRPr="001A0A1A">
        <w:rPr>
          <w:rFonts w:asciiTheme="minorHAnsi" w:eastAsia="Symbol" w:hAnsiTheme="minorHAnsi" w:cstheme="minorHAnsi"/>
          <w:highlight w:val="lightGray"/>
          <w:lang w:val="es-MX"/>
        </w:rPr>
        <w:t>·</w:t>
      </w:r>
      <w:r w:rsidRPr="001A0A1A">
        <w:rPr>
          <w:rFonts w:asciiTheme="minorHAnsi" w:hAnsiTheme="minorHAnsi" w:cstheme="minorHAnsi"/>
          <w:lang w:val="es-MX"/>
        </w:rPr>
        <w:t xml:space="preserve">]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manifiesta bajo protesta de decir verdad que, los bienes que oferta en la proposición, son de origen nacional y cumplen con lo establecido en el artículo 28 fracción I de la LAASSP. </w:t>
      </w:r>
    </w:p>
    <w:p w14:paraId="35EAF767" w14:textId="77777777" w:rsidR="009B146A" w:rsidRPr="00FE2572" w:rsidRDefault="009B146A" w:rsidP="00FE2572">
      <w:pPr>
        <w:pBdr>
          <w:top w:val="nil"/>
          <w:left w:val="nil"/>
          <w:bottom w:val="nil"/>
          <w:right w:val="nil"/>
          <w:between w:val="nil"/>
        </w:pBdr>
        <w:tabs>
          <w:tab w:val="left" w:pos="9214"/>
        </w:tabs>
        <w:spacing w:after="0"/>
        <w:jc w:val="both"/>
        <w:rPr>
          <w:iCs/>
          <w:lang w:val="es-MX"/>
        </w:rPr>
      </w:pPr>
    </w:p>
    <w:p w14:paraId="2EEDD1CF" w14:textId="7D0DC781" w:rsidR="003814A1" w:rsidRPr="00FE2572" w:rsidRDefault="00096BCB" w:rsidP="00FE2572">
      <w:pPr>
        <w:pBdr>
          <w:top w:val="nil"/>
          <w:left w:val="nil"/>
          <w:bottom w:val="nil"/>
          <w:right w:val="nil"/>
          <w:between w:val="nil"/>
        </w:pBdr>
        <w:tabs>
          <w:tab w:val="left" w:pos="9214"/>
        </w:tabs>
        <w:spacing w:after="0"/>
        <w:jc w:val="both"/>
        <w:rPr>
          <w:iCs/>
          <w:lang w:val="es-MX"/>
        </w:rPr>
      </w:pPr>
      <w:r w:rsidRPr="00FE2572">
        <w:rPr>
          <w:iCs/>
          <w:lang w:val="es-MX"/>
        </w:rPr>
        <w:t xml:space="preserve">Asimismo, manifiesto bajo protesta de decir verdad que, </w:t>
      </w:r>
      <w:r w:rsidR="003814A1" w:rsidRPr="00FE2572">
        <w:rPr>
          <w:iCs/>
          <w:lang w:val="es-MX"/>
        </w:rPr>
        <w:t xml:space="preserve">en el supuesto de que me sea adjudicado el contrato respectivo, la totalidad de los </w:t>
      </w:r>
      <w:r w:rsidR="00FA3E14" w:rsidRPr="00FE2572">
        <w:rPr>
          <w:iCs/>
          <w:lang w:val="es-MX"/>
        </w:rPr>
        <w:t xml:space="preserve">Bienes </w:t>
      </w:r>
      <w:r w:rsidR="003814A1" w:rsidRPr="00FE2572">
        <w:rPr>
          <w:iCs/>
          <w:lang w:val="es-MX"/>
        </w:rPr>
        <w:t>que ofert</w:t>
      </w:r>
      <w:r w:rsidR="009B146A" w:rsidRPr="00FE2572">
        <w:rPr>
          <w:iCs/>
          <w:lang w:val="es-MX"/>
        </w:rPr>
        <w:t>e</w:t>
      </w:r>
      <w:r w:rsidR="003814A1" w:rsidRPr="00FE2572">
        <w:rPr>
          <w:iCs/>
          <w:lang w:val="es-MX"/>
        </w:rPr>
        <w:t xml:space="preserve"> en </w:t>
      </w:r>
      <w:r w:rsidRPr="00FE2572">
        <w:rPr>
          <w:iCs/>
          <w:lang w:val="es-MX"/>
        </w:rPr>
        <w:t>mi proposición</w:t>
      </w:r>
      <w:r w:rsidR="003814A1" w:rsidRPr="00FE2572">
        <w:rPr>
          <w:iCs/>
          <w:lang w:val="es-MX"/>
        </w:rPr>
        <w:t xml:space="preserve"> y suministraré, bajo la partida</w:t>
      </w:r>
      <w:r w:rsidR="00C53BB7" w:rsidRPr="00FE2572">
        <w:rPr>
          <w:iCs/>
          <w:lang w:val="es-MX"/>
        </w:rPr>
        <w:t xml:space="preserve"> única</w:t>
      </w:r>
      <w:r w:rsidR="003814A1" w:rsidRPr="00FE2572">
        <w:rPr>
          <w:iCs/>
          <w:lang w:val="es-MX"/>
        </w:rPr>
        <w:t>, será</w:t>
      </w:r>
      <w:r w:rsidR="00FA3E14">
        <w:rPr>
          <w:iCs/>
          <w:lang w:val="es-MX"/>
        </w:rPr>
        <w:t>n</w:t>
      </w:r>
      <w:r w:rsidR="003814A1" w:rsidRPr="00FE2572">
        <w:rPr>
          <w:iCs/>
          <w:lang w:val="es-MX"/>
        </w:rPr>
        <w:t xml:space="preserve"> producido</w:t>
      </w:r>
      <w:r w:rsidR="00FA3E14">
        <w:rPr>
          <w:iCs/>
          <w:lang w:val="es-MX"/>
        </w:rPr>
        <w:t>s</w:t>
      </w:r>
      <w:r w:rsidR="003814A1" w:rsidRPr="00FE2572">
        <w:rPr>
          <w:iCs/>
          <w:lang w:val="es-MX"/>
        </w:rPr>
        <w:t xml:space="preserve"> en los Estados Unidos Mexicanos y contarán con un porcentaje de contenido nacional de cuando menos el </w:t>
      </w:r>
      <w:r w:rsidR="00BD1584" w:rsidRPr="00FE2572">
        <w:rPr>
          <w:iCs/>
          <w:lang w:val="es-MX"/>
        </w:rPr>
        <w:t>6</w:t>
      </w:r>
      <w:r w:rsidR="003814A1" w:rsidRPr="00FE2572">
        <w:rPr>
          <w:iCs/>
          <w:lang w:val="es-MX"/>
        </w:rPr>
        <w:t>5%</w:t>
      </w:r>
      <w:r w:rsidR="00FA3E14">
        <w:rPr>
          <w:iCs/>
          <w:lang w:val="es-MX"/>
        </w:rPr>
        <w:t xml:space="preserve"> (sesenta y cinco por ciento)</w:t>
      </w:r>
      <w:r w:rsidR="009B146A" w:rsidRPr="00FE2572">
        <w:rPr>
          <w:iCs/>
          <w:lang w:val="es-MX"/>
        </w:rPr>
        <w:t>.</w:t>
      </w:r>
    </w:p>
    <w:p w14:paraId="7496C0DF" w14:textId="77777777" w:rsidR="003814A1" w:rsidRPr="00FE2572" w:rsidRDefault="003814A1" w:rsidP="00FE2572">
      <w:pPr>
        <w:widowControl/>
        <w:autoSpaceDE w:val="0"/>
        <w:autoSpaceDN w:val="0"/>
        <w:adjustRightInd w:val="0"/>
        <w:snapToGrid w:val="0"/>
        <w:spacing w:after="0"/>
        <w:rPr>
          <w:iCs/>
          <w:lang w:val="es-MX"/>
        </w:rPr>
      </w:pPr>
    </w:p>
    <w:p w14:paraId="56722093" w14:textId="142B584C" w:rsidR="003814A1" w:rsidRPr="00FE2572" w:rsidRDefault="003814A1" w:rsidP="00FE2572">
      <w:pPr>
        <w:widowControl/>
        <w:autoSpaceDE w:val="0"/>
        <w:autoSpaceDN w:val="0"/>
        <w:adjustRightInd w:val="0"/>
        <w:snapToGrid w:val="0"/>
        <w:spacing w:after="0"/>
        <w:jc w:val="both"/>
        <w:rPr>
          <w:iCs/>
          <w:lang w:val="es-MX"/>
        </w:rPr>
      </w:pPr>
      <w:r w:rsidRPr="00FE2572">
        <w:rPr>
          <w:iCs/>
          <w:lang w:val="es-MX"/>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w:t>
      </w:r>
      <w:r w:rsidR="00FA3E14">
        <w:rPr>
          <w:iCs/>
          <w:lang w:val="es-MX"/>
        </w:rPr>
        <w:t>3 (</w:t>
      </w:r>
      <w:r w:rsidRPr="00FE2572">
        <w:rPr>
          <w:iCs/>
          <w:lang w:val="es-MX"/>
        </w:rPr>
        <w:t>tres</w:t>
      </w:r>
      <w:r w:rsidR="00FA3E14">
        <w:rPr>
          <w:iCs/>
          <w:lang w:val="es-MX"/>
        </w:rPr>
        <w:t>)</w:t>
      </w:r>
      <w:r w:rsidRPr="00FE2572">
        <w:rPr>
          <w:iCs/>
          <w:lang w:val="es-MX"/>
        </w:rPr>
        <w:t xml:space="preserve"> años a partir de la entrega de los bienes a la convocante.</w:t>
      </w:r>
    </w:p>
    <w:p w14:paraId="255D3975" w14:textId="77777777" w:rsidR="003814A1" w:rsidRPr="00FE2572" w:rsidRDefault="003814A1" w:rsidP="00FE2572">
      <w:pPr>
        <w:pBdr>
          <w:top w:val="nil"/>
          <w:left w:val="nil"/>
          <w:bottom w:val="nil"/>
          <w:right w:val="nil"/>
          <w:between w:val="nil"/>
        </w:pBdr>
        <w:tabs>
          <w:tab w:val="left" w:pos="9214"/>
        </w:tabs>
        <w:spacing w:after="0"/>
        <w:jc w:val="both"/>
        <w:rPr>
          <w:iCs/>
          <w:lang w:val="x-none"/>
        </w:rPr>
      </w:pPr>
    </w:p>
    <w:p w14:paraId="0F768B1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bookmarkStart w:id="0" w:name="_Hlk40281484"/>
      <w:r w:rsidRPr="00B96EA1">
        <w:rPr>
          <w:iCs/>
          <w:lang w:val="es-MX"/>
        </w:rPr>
        <w:t>Atentamente</w:t>
      </w:r>
    </w:p>
    <w:p w14:paraId="51C2B876" w14:textId="77777777" w:rsidR="00FE2572" w:rsidRDefault="00FE2572" w:rsidP="00FE2572">
      <w:pPr>
        <w:pBdr>
          <w:top w:val="nil"/>
          <w:left w:val="nil"/>
          <w:bottom w:val="nil"/>
          <w:right w:val="nil"/>
          <w:between w:val="nil"/>
        </w:pBdr>
        <w:tabs>
          <w:tab w:val="left" w:pos="9214"/>
        </w:tabs>
        <w:spacing w:after="0"/>
        <w:ind w:hanging="720"/>
        <w:jc w:val="center"/>
        <w:rPr>
          <w:iCs/>
          <w:lang w:val="es-MX"/>
        </w:rPr>
      </w:pPr>
    </w:p>
    <w:p w14:paraId="362B6F2B"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r w:rsidRPr="00B96EA1">
        <w:rPr>
          <w:iCs/>
          <w:lang w:val="es-MX"/>
        </w:rPr>
        <w:t>[</w:t>
      </w:r>
      <w:r w:rsidRPr="00B96EA1">
        <w:rPr>
          <w:rFonts w:ascii="Symbol" w:eastAsia="Symbol" w:hAnsi="Symbol" w:cs="Symbol"/>
          <w:iCs/>
          <w:lang w:val="es-MX"/>
        </w:rPr>
        <w:t>·</w:t>
      </w:r>
      <w:r w:rsidRPr="00B96EA1">
        <w:rPr>
          <w:i/>
          <w:highlight w:val="lightGray"/>
          <w:lang w:val="es-MX"/>
        </w:rPr>
        <w:t>firma</w:t>
      </w:r>
      <w:r w:rsidRPr="00B96EA1">
        <w:rPr>
          <w:rFonts w:ascii="Symbol" w:eastAsia="Symbol" w:hAnsi="Symbol" w:cs="Symbol"/>
          <w:iCs/>
          <w:lang w:val="es-MX"/>
        </w:rPr>
        <w:t>·</w:t>
      </w:r>
      <w:r w:rsidRPr="00B96EA1">
        <w:rPr>
          <w:iCs/>
          <w:lang w:val="es-MX"/>
        </w:rPr>
        <w:t>]</w:t>
      </w:r>
    </w:p>
    <w:p w14:paraId="3B549877" w14:textId="77777777" w:rsidR="00FE2572" w:rsidRPr="00B96EA1" w:rsidRDefault="00FE2572" w:rsidP="00FE2572">
      <w:pPr>
        <w:pBdr>
          <w:top w:val="nil"/>
          <w:left w:val="nil"/>
          <w:bottom w:val="nil"/>
          <w:right w:val="nil"/>
          <w:between w:val="nil"/>
        </w:pBdr>
        <w:tabs>
          <w:tab w:val="left" w:pos="9214"/>
        </w:tabs>
        <w:spacing w:after="0"/>
        <w:ind w:hanging="720"/>
        <w:jc w:val="center"/>
        <w:rPr>
          <w:iCs/>
          <w:lang w:val="es-MX"/>
        </w:rPr>
      </w:pPr>
    </w:p>
    <w:p w14:paraId="122D6628" w14:textId="23A7D984" w:rsidR="003814A1" w:rsidRPr="00D02EF8" w:rsidRDefault="00FE2572" w:rsidP="00FE2572">
      <w:pPr>
        <w:pBdr>
          <w:top w:val="nil"/>
          <w:left w:val="nil"/>
          <w:bottom w:val="nil"/>
          <w:right w:val="nil"/>
          <w:between w:val="nil"/>
        </w:pBdr>
        <w:tabs>
          <w:tab w:val="left" w:pos="9214"/>
        </w:tabs>
        <w:spacing w:after="0"/>
        <w:ind w:hanging="720"/>
        <w:jc w:val="center"/>
        <w:rPr>
          <w:b/>
          <w:bCs/>
          <w:iCs/>
          <w:lang w:val="es-MX"/>
        </w:rPr>
      </w:pPr>
      <w:r w:rsidRPr="00D02EF8">
        <w:rPr>
          <w:b/>
          <w:bCs/>
          <w:iCs/>
          <w:lang w:val="es-MX"/>
        </w:rPr>
        <w:t>[</w:t>
      </w:r>
      <w:r w:rsidRPr="00D02EF8">
        <w:rPr>
          <w:rFonts w:ascii="Symbol" w:eastAsia="Symbol" w:hAnsi="Symbol" w:cs="Symbol"/>
          <w:b/>
          <w:bCs/>
          <w:iCs/>
          <w:lang w:val="es-MX"/>
        </w:rPr>
        <w:t>·</w:t>
      </w:r>
      <w:r w:rsidRPr="00D02EF8">
        <w:rPr>
          <w:b/>
          <w:bCs/>
          <w:iCs/>
          <w:highlight w:val="lightGray"/>
          <w:lang w:val="es-MX"/>
        </w:rPr>
        <w:t>Nombre o denominación del Licitante</w:t>
      </w:r>
      <w:r w:rsidRPr="00D02EF8">
        <w:rPr>
          <w:rFonts w:ascii="Symbol" w:eastAsia="Symbol" w:hAnsi="Symbol" w:cs="Symbol"/>
          <w:b/>
          <w:bCs/>
          <w:iCs/>
          <w:lang w:val="es-MX"/>
        </w:rPr>
        <w:t>·</w:t>
      </w:r>
      <w:r w:rsidRPr="00D02EF8">
        <w:rPr>
          <w:b/>
          <w:bCs/>
          <w:iCs/>
          <w:lang w:val="es-MX"/>
        </w:rPr>
        <w:t>]</w:t>
      </w:r>
      <w:bookmarkEnd w:id="0"/>
    </w:p>
    <w:sectPr w:rsidR="003814A1" w:rsidRPr="00D02EF8" w:rsidSect="005719A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48E76" w14:textId="77777777" w:rsidR="00C23D6E" w:rsidRDefault="00C23D6E" w:rsidP="003814A1">
      <w:pPr>
        <w:spacing w:after="0" w:line="240" w:lineRule="auto"/>
      </w:pPr>
      <w:r>
        <w:separator/>
      </w:r>
    </w:p>
  </w:endnote>
  <w:endnote w:type="continuationSeparator" w:id="0">
    <w:p w14:paraId="22F919A5" w14:textId="77777777" w:rsidR="00C23D6E" w:rsidRDefault="00C23D6E" w:rsidP="0038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F54BC" w14:textId="77777777" w:rsidR="00F85509" w:rsidRDefault="00F855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B5266" w14:textId="77777777" w:rsidR="00F85509" w:rsidRDefault="00F855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30080" w14:textId="77777777" w:rsidR="00F85509" w:rsidRDefault="00F855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F858A" w14:textId="77777777" w:rsidR="00C23D6E" w:rsidRDefault="00C23D6E" w:rsidP="003814A1">
      <w:pPr>
        <w:spacing w:after="0" w:line="240" w:lineRule="auto"/>
      </w:pPr>
      <w:r>
        <w:separator/>
      </w:r>
    </w:p>
  </w:footnote>
  <w:footnote w:type="continuationSeparator" w:id="0">
    <w:p w14:paraId="76B752AE" w14:textId="77777777" w:rsidR="00C23D6E" w:rsidRDefault="00C23D6E" w:rsidP="00381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D7504" w14:textId="77777777" w:rsidR="00F85509" w:rsidRDefault="00F855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6CD68" w14:textId="0B2B1C02" w:rsidR="00DF05E2" w:rsidRPr="0099244F" w:rsidRDefault="00F85509" w:rsidP="00DF05E2">
    <w:pPr>
      <w:pBdr>
        <w:top w:val="nil"/>
        <w:left w:val="nil"/>
        <w:bottom w:val="nil"/>
        <w:right w:val="nil"/>
        <w:between w:val="nil"/>
      </w:pBdr>
      <w:tabs>
        <w:tab w:val="center" w:pos="4252"/>
        <w:tab w:val="right" w:pos="8504"/>
      </w:tabs>
      <w:spacing w:after="0" w:line="240" w:lineRule="auto"/>
      <w:jc w:val="right"/>
      <w:rPr>
        <w:rFonts w:ascii="Verdana" w:eastAsia="Verdana" w:hAnsi="Verdana" w:cs="Verdana"/>
        <w:b/>
        <w:color w:val="000000"/>
        <w:lang w:val="es-MX"/>
      </w:rPr>
    </w:pPr>
    <w:bookmarkStart w:id="1" w:name="_Hlk5958307"/>
    <w:bookmarkStart w:id="2" w:name="_Hlk5960162"/>
    <w:r>
      <w:rPr>
        <w:rFonts w:ascii="Verdana" w:eastAsia="Verdana" w:hAnsi="Verdana" w:cs="Verdana"/>
        <w:b/>
        <w:color w:val="000000"/>
        <w:sz w:val="18"/>
        <w:szCs w:val="18"/>
        <w:lang w:val="es-MX"/>
      </w:rPr>
      <w:t xml:space="preserve">Proyecto de </w:t>
    </w:r>
    <w:r w:rsidR="006E6ED6" w:rsidRPr="0099244F">
      <w:rPr>
        <w:rFonts w:ascii="Verdana" w:eastAsia="Verdana" w:hAnsi="Verdana" w:cs="Verdana"/>
        <w:b/>
        <w:color w:val="000000"/>
        <w:sz w:val="18"/>
        <w:szCs w:val="18"/>
        <w:lang w:val="es-MX"/>
      </w:rPr>
      <w:t>Convocatoria | Bases de Licitación</w:t>
    </w:r>
    <w:r w:rsidR="006E6ED6">
      <w:rPr>
        <w:noProof/>
      </w:rPr>
      <w:drawing>
        <wp:anchor distT="0" distB="0" distL="114300" distR="114300" simplePos="0" relativeHeight="251659264" behindDoc="0" locked="0" layoutInCell="1" hidden="0" allowOverlap="1" wp14:anchorId="3FEB15E6" wp14:editId="38B3F4CB">
          <wp:simplePos x="0" y="0"/>
          <wp:positionH relativeFrom="column">
            <wp:posOffset>-44449</wp:posOffset>
          </wp:positionH>
          <wp:positionV relativeFrom="paragraph">
            <wp:posOffset>-67614</wp:posOffset>
          </wp:positionV>
          <wp:extent cx="552450" cy="815975"/>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2450" cy="815975"/>
                  </a:xfrm>
                  <a:prstGeom prst="rect">
                    <a:avLst/>
                  </a:prstGeom>
                  <a:ln/>
                </pic:spPr>
              </pic:pic>
            </a:graphicData>
          </a:graphic>
        </wp:anchor>
      </w:drawing>
    </w:r>
  </w:p>
  <w:p w14:paraId="4740636D" w14:textId="77777777" w:rsidR="00F85509" w:rsidRPr="00860363" w:rsidRDefault="00F85509" w:rsidP="00F85509">
    <w:pPr>
      <w:pBdr>
        <w:top w:val="nil"/>
        <w:left w:val="nil"/>
        <w:bottom w:val="single" w:sz="8" w:space="1" w:color="000000"/>
        <w:right w:val="nil"/>
        <w:between w:val="nil"/>
      </w:pBdr>
      <w:tabs>
        <w:tab w:val="center" w:pos="4252"/>
        <w:tab w:val="right" w:pos="8504"/>
      </w:tabs>
      <w:spacing w:after="0" w:line="240" w:lineRule="auto"/>
      <w:jc w:val="right"/>
      <w:rPr>
        <w:rFonts w:ascii="Verdana" w:eastAsia="Verdana" w:hAnsi="Verdana" w:cs="Verdana"/>
        <w:b/>
        <w:color w:val="000000"/>
        <w:sz w:val="18"/>
        <w:szCs w:val="18"/>
        <w:lang w:val="es-MX"/>
      </w:rPr>
    </w:pPr>
    <w:r w:rsidRPr="0099244F">
      <w:rPr>
        <w:rFonts w:ascii="Verdana" w:eastAsia="Verdana" w:hAnsi="Verdana" w:cs="Verdana"/>
        <w:b/>
        <w:color w:val="000000"/>
        <w:sz w:val="18"/>
        <w:szCs w:val="18"/>
        <w:lang w:val="es-MX"/>
      </w:rPr>
      <w:t xml:space="preserve">Licitación Pública </w:t>
    </w:r>
    <w:r>
      <w:rPr>
        <w:rFonts w:ascii="Verdana" w:eastAsia="Verdana" w:hAnsi="Verdana" w:cs="Verdana"/>
        <w:b/>
        <w:color w:val="000000"/>
        <w:sz w:val="18"/>
        <w:szCs w:val="18"/>
        <w:lang w:val="es-MX"/>
      </w:rPr>
      <w:t>Inter</w:t>
    </w:r>
    <w:r w:rsidRPr="0099244F">
      <w:rPr>
        <w:rFonts w:ascii="Verdana" w:eastAsia="Verdana" w:hAnsi="Verdana" w:cs="Verdana"/>
        <w:b/>
        <w:color w:val="000000"/>
        <w:sz w:val="18"/>
        <w:szCs w:val="18"/>
        <w:lang w:val="es-MX"/>
      </w:rPr>
      <w:t>nacional</w:t>
    </w:r>
    <w:r>
      <w:rPr>
        <w:rFonts w:ascii="Verdana" w:eastAsia="Verdana" w:hAnsi="Verdana" w:cs="Verdana"/>
        <w:b/>
        <w:color w:val="000000"/>
        <w:sz w:val="18"/>
        <w:szCs w:val="18"/>
        <w:lang w:val="es-MX"/>
      </w:rPr>
      <w:t xml:space="preserve"> Abierta</w:t>
    </w:r>
    <w:r w:rsidRPr="0099244F">
      <w:rPr>
        <w:rFonts w:ascii="Verdana" w:eastAsia="Verdana" w:hAnsi="Verdana" w:cs="Verdana"/>
        <w:b/>
        <w:color w:val="000000"/>
        <w:sz w:val="18"/>
        <w:szCs w:val="18"/>
        <w:lang w:val="es-MX"/>
      </w:rPr>
      <w:t xml:space="preserve"> No. </w:t>
    </w:r>
    <w:r w:rsidRPr="002C62BF">
      <w:rPr>
        <w:rFonts w:ascii="Verdana" w:eastAsia="Verdana" w:hAnsi="Verdana" w:cs="Verdana"/>
        <w:b/>
        <w:color w:val="000000"/>
        <w:sz w:val="18"/>
        <w:szCs w:val="18"/>
      </w:rPr>
      <w:t>[•]</w:t>
    </w:r>
  </w:p>
  <w:p w14:paraId="0409B23D" w14:textId="77777777" w:rsidR="00DF05E2" w:rsidRPr="00860363" w:rsidRDefault="00C23D6E" w:rsidP="00DF05E2">
    <w:pPr>
      <w:pBdr>
        <w:top w:val="nil"/>
        <w:left w:val="nil"/>
        <w:bottom w:val="nil"/>
        <w:right w:val="nil"/>
        <w:between w:val="nil"/>
      </w:pBdr>
      <w:tabs>
        <w:tab w:val="center" w:pos="4252"/>
        <w:tab w:val="right" w:pos="8504"/>
      </w:tabs>
      <w:spacing w:after="0" w:line="240" w:lineRule="auto"/>
      <w:rPr>
        <w:color w:val="000000"/>
        <w:lang w:val="es-MX"/>
      </w:rPr>
    </w:pPr>
  </w:p>
  <w:bookmarkEnd w:id="1"/>
  <w:p w14:paraId="030786E3" w14:textId="77777777" w:rsidR="00DF05E2" w:rsidRPr="00860363" w:rsidRDefault="00C23D6E" w:rsidP="00DF05E2">
    <w:pPr>
      <w:pBdr>
        <w:top w:val="nil"/>
        <w:left w:val="nil"/>
        <w:bottom w:val="nil"/>
        <w:right w:val="nil"/>
        <w:between w:val="nil"/>
      </w:pBdr>
      <w:tabs>
        <w:tab w:val="center" w:pos="4252"/>
        <w:tab w:val="right" w:pos="8504"/>
      </w:tabs>
      <w:spacing w:after="0" w:line="240" w:lineRule="auto"/>
      <w:rPr>
        <w:color w:val="000000"/>
        <w:lang w:val="es-MX"/>
      </w:rPr>
    </w:pPr>
  </w:p>
  <w:bookmarkEnd w:id="2"/>
  <w:p w14:paraId="52CE52D5" w14:textId="77777777" w:rsidR="00DF05E2" w:rsidRPr="00860363" w:rsidRDefault="00C23D6E">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F3210" w14:textId="77777777" w:rsidR="00F85509" w:rsidRDefault="00F855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123681"/>
    <w:multiLevelType w:val="multilevel"/>
    <w:tmpl w:val="66568D4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4A1"/>
    <w:rsid w:val="00096BCB"/>
    <w:rsid w:val="00163DE4"/>
    <w:rsid w:val="001A0A1A"/>
    <w:rsid w:val="001A3D79"/>
    <w:rsid w:val="001B0F5A"/>
    <w:rsid w:val="002522A7"/>
    <w:rsid w:val="002D501C"/>
    <w:rsid w:val="0037405F"/>
    <w:rsid w:val="003814A1"/>
    <w:rsid w:val="00383896"/>
    <w:rsid w:val="003C129F"/>
    <w:rsid w:val="00597F33"/>
    <w:rsid w:val="005A07A2"/>
    <w:rsid w:val="005E780B"/>
    <w:rsid w:val="00621C58"/>
    <w:rsid w:val="006E6ED6"/>
    <w:rsid w:val="007426D1"/>
    <w:rsid w:val="007438E8"/>
    <w:rsid w:val="00757E9C"/>
    <w:rsid w:val="00860363"/>
    <w:rsid w:val="009B146A"/>
    <w:rsid w:val="00A80ED5"/>
    <w:rsid w:val="00AE19E3"/>
    <w:rsid w:val="00BD1584"/>
    <w:rsid w:val="00BD20AF"/>
    <w:rsid w:val="00C23D6E"/>
    <w:rsid w:val="00C53BB7"/>
    <w:rsid w:val="00C541F1"/>
    <w:rsid w:val="00D02EF8"/>
    <w:rsid w:val="00DB43AF"/>
    <w:rsid w:val="00DB6BD5"/>
    <w:rsid w:val="00DD1913"/>
    <w:rsid w:val="00F41DA4"/>
    <w:rsid w:val="00F63E81"/>
    <w:rsid w:val="00F80C6E"/>
    <w:rsid w:val="00F85509"/>
    <w:rsid w:val="00FA3E14"/>
    <w:rsid w:val="00FE2572"/>
    <w:rsid w:val="45B045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BAD"/>
  <w15:chartTrackingRefBased/>
  <w15:docId w15:val="{2F2C28C6-3828-4D0E-A41E-81CC947E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4A1"/>
    <w:pPr>
      <w:widowControl w:val="0"/>
      <w:spacing w:after="240" w:line="276" w:lineRule="auto"/>
    </w:pPr>
    <w:rPr>
      <w:rFonts w:ascii="Calibri" w:eastAsia="Calibri" w:hAnsi="Calibri" w:cs="Calibri"/>
      <w:lang w:val="en-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14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14A1"/>
    <w:rPr>
      <w:rFonts w:ascii="Calibri" w:eastAsia="Calibri" w:hAnsi="Calibri" w:cs="Calibri"/>
      <w:lang w:val="en-US" w:eastAsia="es-MX"/>
    </w:rPr>
  </w:style>
  <w:style w:type="paragraph" w:styleId="Prrafodelista">
    <w:name w:val="List Paragraph"/>
    <w:aliases w:val="viñetas,List Paragraph (numbered (a)),TítuloB,Bullet 2,Liste à puce - SC,corp de texte"/>
    <w:basedOn w:val="Normal"/>
    <w:link w:val="PrrafodelistaCar"/>
    <w:uiPriority w:val="34"/>
    <w:qFormat/>
    <w:rsid w:val="003814A1"/>
    <w:pPr>
      <w:ind w:left="720"/>
      <w:contextualSpacing/>
    </w:pPr>
  </w:style>
  <w:style w:type="character" w:customStyle="1" w:styleId="PrrafodelistaCar">
    <w:name w:val="Párrafo de lista Car"/>
    <w:aliases w:val="viñetas Car,List Paragraph (numbered (a)) Car,TítuloB Car,Bullet 2 Car,Liste à puce - SC Car,corp de texte Car"/>
    <w:basedOn w:val="Fuentedeprrafopredeter"/>
    <w:link w:val="Prrafodelista"/>
    <w:uiPriority w:val="34"/>
    <w:rsid w:val="003814A1"/>
    <w:rPr>
      <w:rFonts w:ascii="Calibri" w:eastAsia="Calibri" w:hAnsi="Calibri" w:cs="Calibri"/>
      <w:lang w:val="en-US" w:eastAsia="es-MX"/>
    </w:rPr>
  </w:style>
  <w:style w:type="paragraph" w:styleId="Piedepgina">
    <w:name w:val="footer"/>
    <w:basedOn w:val="Normal"/>
    <w:link w:val="PiedepginaCar"/>
    <w:uiPriority w:val="99"/>
    <w:unhideWhenUsed/>
    <w:rsid w:val="003814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14A1"/>
    <w:rPr>
      <w:rFonts w:ascii="Calibri" w:eastAsia="Calibri" w:hAnsi="Calibri" w:cs="Calibri"/>
      <w:lang w:val="en-US" w:eastAsia="es-MX"/>
    </w:rPr>
  </w:style>
  <w:style w:type="paragraph" w:styleId="Textodeglobo">
    <w:name w:val="Balloon Text"/>
    <w:basedOn w:val="Normal"/>
    <w:link w:val="TextodegloboCar"/>
    <w:uiPriority w:val="99"/>
    <w:semiHidden/>
    <w:unhideWhenUsed/>
    <w:rsid w:val="003814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814A1"/>
    <w:rPr>
      <w:rFonts w:ascii="Segoe UI" w:eastAsia="Calibri" w:hAnsi="Segoe UI" w:cs="Segoe UI"/>
      <w:sz w:val="18"/>
      <w:szCs w:val="18"/>
      <w:lang w:val="en-US" w:eastAsia="es-MX"/>
    </w:rPr>
  </w:style>
  <w:style w:type="table" w:styleId="Tablaconcuadrcula">
    <w:name w:val="Table Grid"/>
    <w:basedOn w:val="Tablanormal"/>
    <w:uiPriority w:val="39"/>
    <w:rsid w:val="00381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D1584"/>
    <w:rPr>
      <w:sz w:val="16"/>
      <w:szCs w:val="16"/>
    </w:rPr>
  </w:style>
  <w:style w:type="paragraph" w:styleId="Textocomentario">
    <w:name w:val="annotation text"/>
    <w:basedOn w:val="Normal"/>
    <w:link w:val="TextocomentarioCar"/>
    <w:uiPriority w:val="99"/>
    <w:semiHidden/>
    <w:unhideWhenUsed/>
    <w:rsid w:val="00BD158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1584"/>
    <w:rPr>
      <w:rFonts w:ascii="Calibri" w:eastAsia="Calibri" w:hAnsi="Calibri" w:cs="Calibri"/>
      <w:sz w:val="20"/>
      <w:szCs w:val="20"/>
      <w:lang w:val="en-US" w:eastAsia="es-MX"/>
    </w:rPr>
  </w:style>
  <w:style w:type="paragraph" w:styleId="Asuntodelcomentario">
    <w:name w:val="annotation subject"/>
    <w:basedOn w:val="Textocomentario"/>
    <w:next w:val="Textocomentario"/>
    <w:link w:val="AsuntodelcomentarioCar"/>
    <w:uiPriority w:val="99"/>
    <w:semiHidden/>
    <w:unhideWhenUsed/>
    <w:rsid w:val="00BD1584"/>
    <w:rPr>
      <w:b/>
      <w:bCs/>
    </w:rPr>
  </w:style>
  <w:style w:type="character" w:customStyle="1" w:styleId="AsuntodelcomentarioCar">
    <w:name w:val="Asunto del comentario Car"/>
    <w:basedOn w:val="TextocomentarioCar"/>
    <w:link w:val="Asuntodelcomentario"/>
    <w:uiPriority w:val="99"/>
    <w:semiHidden/>
    <w:rsid w:val="00BD1584"/>
    <w:rPr>
      <w:rFonts w:ascii="Calibri" w:eastAsia="Calibri" w:hAnsi="Calibri" w:cs="Calibri"/>
      <w:b/>
      <w:bCs/>
      <w:sz w:val="20"/>
      <w:szCs w:val="20"/>
      <w:lang w:val="en-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347</Words>
  <Characters>1913</Characters>
  <Application>Microsoft Office Word</Application>
  <DocSecurity>0</DocSecurity>
  <Lines>15</Lines>
  <Paragraphs>4</Paragraphs>
  <ScaleCrop>false</ScaleCrop>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Castañeda</dc:creator>
  <cp:keywords/>
  <dc:description/>
  <cp:lastModifiedBy>Felipe Alonso Creus Parrilla</cp:lastModifiedBy>
  <cp:revision>27</cp:revision>
  <dcterms:created xsi:type="dcterms:W3CDTF">2019-08-27T18:43:00Z</dcterms:created>
  <dcterms:modified xsi:type="dcterms:W3CDTF">2020-09-28T18:07:00Z</dcterms:modified>
</cp:coreProperties>
</file>